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EA" w:rsidRPr="00E60B07" w:rsidRDefault="004721C1" w:rsidP="00E60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8.25pt;height:765.7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Скан_20190304 (5)" croptop="2628f" cropbottom="3271f" cropleft="2891f" cropright="3935f"/>
            <w10:anchorlock/>
          </v:shape>
        </w:pict>
      </w:r>
      <w:bookmarkStart w:id="0" w:name="_GoBack"/>
      <w:bookmarkEnd w:id="0"/>
    </w:p>
    <w:p w:rsidR="000450EA" w:rsidRPr="00820D0B" w:rsidRDefault="000450EA" w:rsidP="00E60B07">
      <w:pPr>
        <w:spacing w:after="0" w:line="357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820D0B">
        <w:rPr>
          <w:rFonts w:ascii="Arial" w:hAnsi="Arial" w:cs="Arial"/>
          <w:b/>
          <w:bCs/>
          <w:color w:val="000000"/>
          <w:sz w:val="24"/>
          <w:szCs w:val="24"/>
        </w:rPr>
        <w:t>1. Общие положения</w:t>
      </w:r>
      <w:r w:rsidR="00E124DA" w:rsidRPr="00820D0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0450EA" w:rsidRPr="00820D0B" w:rsidRDefault="000450EA" w:rsidP="00EE4A49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>Согласно статье 335 Трудового кодекса РФ педагогические работники образовательного учреждения не реже чем через каждые 10 лет непрерывной преподавательской работы имеют право на отпуск сроком до одного года.</w:t>
      </w:r>
    </w:p>
    <w:p w:rsidR="000450EA" w:rsidRPr="00820D0B" w:rsidRDefault="000450EA" w:rsidP="00EE4A49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</w:p>
    <w:p w:rsidR="000450EA" w:rsidRPr="00820D0B" w:rsidRDefault="000450EA" w:rsidP="00E60B07">
      <w:pPr>
        <w:spacing w:after="0" w:line="357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820D0B">
        <w:rPr>
          <w:rFonts w:ascii="Arial" w:hAnsi="Arial" w:cs="Arial"/>
          <w:b/>
          <w:bCs/>
          <w:color w:val="000000"/>
          <w:sz w:val="24"/>
          <w:szCs w:val="24"/>
        </w:rPr>
        <w:t>2. Условия предоставления длительного отпуска</w:t>
      </w:r>
      <w:r w:rsidR="00E124DA" w:rsidRPr="00820D0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 xml:space="preserve">2.1. Длительный отпуск предоставляется работникам </w:t>
      </w:r>
      <w:r w:rsidR="00E124DA" w:rsidRPr="00820D0B">
        <w:rPr>
          <w:rFonts w:ascii="Arial" w:hAnsi="Arial" w:cs="Arial"/>
          <w:color w:val="000000"/>
          <w:sz w:val="24"/>
          <w:szCs w:val="24"/>
        </w:rPr>
        <w:t>Учреждения</w:t>
      </w:r>
      <w:r w:rsidRPr="00820D0B">
        <w:rPr>
          <w:rFonts w:ascii="Arial" w:hAnsi="Arial" w:cs="Arial"/>
          <w:color w:val="000000"/>
          <w:sz w:val="24"/>
          <w:szCs w:val="24"/>
        </w:rPr>
        <w:t xml:space="preserve">, имеющим непрерывный стаж работы в </w:t>
      </w:r>
      <w:r w:rsidR="00E124DA" w:rsidRPr="00820D0B">
        <w:rPr>
          <w:rFonts w:ascii="Arial" w:hAnsi="Arial" w:cs="Arial"/>
          <w:color w:val="000000"/>
          <w:sz w:val="24"/>
          <w:szCs w:val="24"/>
        </w:rPr>
        <w:t>Учреждении</w:t>
      </w:r>
      <w:r w:rsidRPr="00820D0B">
        <w:rPr>
          <w:rFonts w:ascii="Arial" w:hAnsi="Arial" w:cs="Arial"/>
          <w:color w:val="000000"/>
          <w:sz w:val="24"/>
          <w:szCs w:val="24"/>
        </w:rPr>
        <w:t xml:space="preserve"> на должностях, непосредственно связанных с осуществлением учебно-воспитательной деятельности (директор, педагог- организатор, педагог дополнительного образования) не менее 10 лет.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 xml:space="preserve">2.2. Длительный отпуск предоставляется при условии, что место работы в </w:t>
      </w:r>
      <w:r w:rsidR="00E124DA" w:rsidRPr="00820D0B">
        <w:rPr>
          <w:rFonts w:ascii="Arial" w:hAnsi="Arial" w:cs="Arial"/>
          <w:color w:val="000000"/>
          <w:sz w:val="24"/>
          <w:szCs w:val="24"/>
        </w:rPr>
        <w:t>Учреждении</w:t>
      </w:r>
      <w:r w:rsidRPr="00820D0B">
        <w:rPr>
          <w:rFonts w:ascii="Arial" w:hAnsi="Arial" w:cs="Arial"/>
          <w:color w:val="000000"/>
          <w:sz w:val="24"/>
          <w:szCs w:val="24"/>
        </w:rPr>
        <w:t xml:space="preserve"> являлось для педагогического работника основным местом работы.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>2.4. Период нахождения работника в длительном отпуске засчитывается в общий стаж работы.</w:t>
      </w:r>
    </w:p>
    <w:p w:rsidR="000450EA" w:rsidRPr="00820D0B" w:rsidRDefault="000450EA" w:rsidP="00EE4A49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>2.5. Длительный отпуск предоставляется работнику без сохранения заработной платы.</w:t>
      </w:r>
    </w:p>
    <w:p w:rsidR="000450EA" w:rsidRPr="00820D0B" w:rsidRDefault="000450EA" w:rsidP="00EE4A49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</w:p>
    <w:p w:rsidR="000450EA" w:rsidRPr="00820D0B" w:rsidRDefault="000450EA" w:rsidP="00E60B07">
      <w:pPr>
        <w:spacing w:after="0" w:line="357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820D0B">
        <w:rPr>
          <w:rFonts w:ascii="Arial" w:hAnsi="Arial" w:cs="Arial"/>
          <w:b/>
          <w:bCs/>
          <w:color w:val="000000"/>
          <w:sz w:val="24"/>
          <w:szCs w:val="24"/>
        </w:rPr>
        <w:t>3. Порядок предоставления длительного отпуска</w:t>
      </w:r>
      <w:r w:rsidR="00E124DA" w:rsidRPr="00820D0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 xml:space="preserve">3.1. Заявление о предоставлении длительного отпуска работник должен предоставить </w:t>
      </w:r>
      <w:r w:rsidR="00E124DA" w:rsidRPr="00820D0B">
        <w:rPr>
          <w:rFonts w:ascii="Arial" w:hAnsi="Arial" w:cs="Arial"/>
          <w:color w:val="000000"/>
          <w:sz w:val="24"/>
          <w:szCs w:val="24"/>
        </w:rPr>
        <w:t>директору Учреждения</w:t>
      </w:r>
      <w:r w:rsidRPr="00820D0B">
        <w:rPr>
          <w:rFonts w:ascii="Arial" w:hAnsi="Arial" w:cs="Arial"/>
          <w:color w:val="000000"/>
          <w:sz w:val="24"/>
          <w:szCs w:val="24"/>
        </w:rPr>
        <w:t xml:space="preserve"> не позднее чем за 2 недели до начала отпуска.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>3.2. До истечения срока предупреждения об увольнении работник имеет право отозвать свое заявление, если работодателем должность, которую занимал работник, не предложена другому лицу.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>3.3. В заявлении о предоставлении длительного отпуска работник должен указать конкретный срок (не более одного года) отпуска. В случае если этот срок составляет менее одного года, работник не имеет права требовать предоставления оставшейся части длительного отпуска в какое-либо другое время.</w:t>
      </w:r>
    </w:p>
    <w:p w:rsidR="000450EA" w:rsidRPr="00820D0B" w:rsidRDefault="000450EA" w:rsidP="00E60B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50EA" w:rsidRPr="00820D0B" w:rsidRDefault="000450EA" w:rsidP="00E60B07">
      <w:pPr>
        <w:spacing w:after="0" w:line="357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820D0B">
        <w:rPr>
          <w:rFonts w:ascii="Arial" w:hAnsi="Arial" w:cs="Arial"/>
          <w:b/>
          <w:bCs/>
          <w:color w:val="000000"/>
          <w:sz w:val="24"/>
          <w:szCs w:val="24"/>
        </w:rPr>
        <w:t>4. Заключительные положения</w:t>
      </w:r>
      <w:r w:rsidR="00E124DA" w:rsidRPr="00820D0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 xml:space="preserve">4.1. Настоящее положение является неотъемлемым приложением к </w:t>
      </w:r>
      <w:hyperlink r:id="rId5" w:history="1">
        <w:r w:rsidRPr="00820D0B">
          <w:rPr>
            <w:rFonts w:ascii="Arial" w:hAnsi="Arial" w:cs="Arial"/>
            <w:color w:val="000000"/>
            <w:sz w:val="24"/>
            <w:szCs w:val="24"/>
          </w:rPr>
          <w:t xml:space="preserve">Уставу </w:t>
        </w:r>
        <w:r w:rsidR="00E124DA" w:rsidRPr="00820D0B">
          <w:rPr>
            <w:rFonts w:ascii="Arial" w:hAnsi="Arial" w:cs="Arial"/>
            <w:color w:val="000000"/>
            <w:sz w:val="24"/>
            <w:szCs w:val="24"/>
          </w:rPr>
          <w:t>Учреждения</w:t>
        </w:r>
      </w:hyperlink>
      <w:r w:rsidRPr="00820D0B">
        <w:rPr>
          <w:rFonts w:ascii="Arial" w:hAnsi="Arial" w:cs="Arial"/>
          <w:color w:val="000000"/>
          <w:sz w:val="24"/>
          <w:szCs w:val="24"/>
        </w:rPr>
        <w:t>.</w:t>
      </w:r>
    </w:p>
    <w:p w:rsidR="000450EA" w:rsidRPr="00820D0B" w:rsidRDefault="000450EA" w:rsidP="00E60B07">
      <w:pPr>
        <w:spacing w:after="0" w:line="357" w:lineRule="atLeast"/>
        <w:ind w:firstLine="600"/>
        <w:rPr>
          <w:rFonts w:ascii="Arial" w:hAnsi="Arial" w:cs="Arial"/>
          <w:color w:val="000000"/>
          <w:sz w:val="24"/>
          <w:szCs w:val="24"/>
        </w:rPr>
      </w:pPr>
      <w:r w:rsidRPr="00820D0B">
        <w:rPr>
          <w:rFonts w:ascii="Arial" w:hAnsi="Arial" w:cs="Arial"/>
          <w:color w:val="000000"/>
          <w:sz w:val="24"/>
          <w:szCs w:val="24"/>
        </w:rPr>
        <w:t>4.2. Все изменения и дополнения к настоящему положению утверждаются директором.</w:t>
      </w:r>
    </w:p>
    <w:p w:rsidR="000450EA" w:rsidRPr="00820D0B" w:rsidRDefault="000450EA">
      <w:pPr>
        <w:rPr>
          <w:rFonts w:ascii="Arial" w:hAnsi="Arial" w:cs="Arial"/>
          <w:sz w:val="24"/>
          <w:szCs w:val="24"/>
        </w:rPr>
      </w:pPr>
    </w:p>
    <w:sectPr w:rsidR="000450EA" w:rsidRPr="00820D0B" w:rsidSect="00C6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07"/>
    <w:rsid w:val="000450EA"/>
    <w:rsid w:val="001F0CB7"/>
    <w:rsid w:val="00221659"/>
    <w:rsid w:val="003A7FB3"/>
    <w:rsid w:val="004721C1"/>
    <w:rsid w:val="00820D0B"/>
    <w:rsid w:val="00857632"/>
    <w:rsid w:val="00886934"/>
    <w:rsid w:val="00C14AC3"/>
    <w:rsid w:val="00C62D49"/>
    <w:rsid w:val="00C700DC"/>
    <w:rsid w:val="00E124DA"/>
    <w:rsid w:val="00E60B07"/>
    <w:rsid w:val="00E63FF2"/>
    <w:rsid w:val="00E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050C6B5-C172-4F7E-81DB-A92719D5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49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E60B07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E60B0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rsid w:val="00E60B0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semiHidden/>
    <w:rsid w:val="00E60B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9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lidom.ru/ustav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UserWin</cp:lastModifiedBy>
  <cp:revision>13</cp:revision>
  <cp:lastPrinted>2018-08-27T06:45:00Z</cp:lastPrinted>
  <dcterms:created xsi:type="dcterms:W3CDTF">2013-04-06T05:30:00Z</dcterms:created>
  <dcterms:modified xsi:type="dcterms:W3CDTF">2019-03-04T08:26:00Z</dcterms:modified>
</cp:coreProperties>
</file>